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FF81E"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中  标  公  告</w:t>
      </w:r>
      <w:bookmarkEnd w:id="0"/>
    </w:p>
    <w:p w14:paraId="03C97EF9">
      <w:pPr>
        <w:jc w:val="center"/>
        <w:rPr>
          <w:b/>
          <w:sz w:val="32"/>
          <w:szCs w:val="32"/>
        </w:rPr>
      </w:pPr>
    </w:p>
    <w:p w14:paraId="03333555">
      <w:pPr>
        <w:rPr>
          <w:sz w:val="24"/>
          <w:szCs w:val="24"/>
        </w:rPr>
      </w:pPr>
    </w:p>
    <w:p w14:paraId="0E4B8141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北京昌平区奥特迅南郝庄充电站工程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 w14:paraId="3BA1BD36">
      <w:pPr>
        <w:spacing w:line="36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北京昌平区奥特迅南郝庄充电站工程</w:t>
      </w:r>
    </w:p>
    <w:p w14:paraId="54B69C5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 w14:paraId="1E232011">
      <w:pPr>
        <w:rPr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北京华电天辰电力工程有限公司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</w:t>
      </w:r>
    </w:p>
    <w:p w14:paraId="5C68AE4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23</w:t>
      </w:r>
      <w:r>
        <w:rPr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01983069"/>
    <w:rsid w:val="2925747D"/>
    <w:rsid w:val="712D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104</Words>
  <Characters>109</Characters>
  <Lines>1</Lines>
  <Paragraphs>1</Paragraphs>
  <TotalTime>0</TotalTime>
  <ScaleCrop>false</ScaleCrop>
  <LinksUpToDate>false</LinksUpToDate>
  <CharactersWithSpaces>118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2024-09-11T06:21:00Z</dcterms:created>
  <dc:creator>Concise</dc:creator>
  <cp:lastModifiedBy>默</cp:lastModifiedBy>
  <dcterms:modified xsi:type="dcterms:W3CDTF">2025-08-25T06:09:36Z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eyJoZGlkIjoiMmI5MzQ0M2VmZjM2ZTdmNjhhYTI3ZjQyZTU0N2ExM2QiLCJ1c2VySWQiOiIzODY2NzcyNzUifQ==</vt:lpwstr>
  </property>
  <property fmtid="{D5CDD505-2E9C-101B-9397-08002B2CF9AE}" pid="4" name="ICV">
    <vt:lpwstr>9476BD8596F14EDA9BD0E5D945F8F976_12</vt:lpwstr>
  </property>
</Properties>
</file>